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  <w:r w:rsidRPr="000E2FDE">
        <w:rPr>
          <w:rFonts w:eastAsia="Times New Roman"/>
          <w:b/>
          <w:sz w:val="22"/>
        </w:rPr>
        <w:t>Załącznik nr 1</w:t>
      </w:r>
    </w:p>
    <w:p w:rsidR="000E2FDE" w:rsidRP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b/>
          <w:bCs/>
          <w:sz w:val="20"/>
          <w:szCs w:val="20"/>
        </w:rPr>
      </w:pPr>
      <w:r>
        <w:rPr>
          <w:rFonts w:eastAsia="Times New Roman"/>
          <w:sz w:val="22"/>
        </w:rPr>
        <w:t>tel., mail</w:t>
      </w:r>
    </w:p>
    <w:p w:rsidR="007A1433" w:rsidRPr="00D55080" w:rsidRDefault="007A1433" w:rsidP="007A1433">
      <w:pPr>
        <w:autoSpaceDE w:val="0"/>
        <w:spacing w:after="0" w:line="360" w:lineRule="auto"/>
        <w:jc w:val="center"/>
        <w:rPr>
          <w:b/>
          <w:sz w:val="20"/>
        </w:rPr>
      </w:pPr>
      <w:r>
        <w:rPr>
          <w:b/>
          <w:bCs/>
          <w:sz w:val="20"/>
          <w:szCs w:val="20"/>
        </w:rPr>
        <w:t xml:space="preserve">FORMULARZ ZAMÓWIENIA </w:t>
      </w:r>
      <w:r>
        <w:rPr>
          <w:b/>
          <w:sz w:val="20"/>
        </w:rPr>
        <w:t xml:space="preserve">nr </w:t>
      </w:r>
      <w:r w:rsidR="00E4061B">
        <w:rPr>
          <w:b/>
          <w:sz w:val="20"/>
        </w:rPr>
        <w:t>4</w:t>
      </w:r>
      <w:r>
        <w:rPr>
          <w:b/>
          <w:sz w:val="20"/>
        </w:rPr>
        <w:t>/FOB/2022</w:t>
      </w:r>
    </w:p>
    <w:p w:rsidR="007A1433" w:rsidRDefault="007A1433" w:rsidP="007A1433">
      <w:pPr>
        <w:autoSpaceDE w:val="0"/>
        <w:spacing w:after="0" w:line="240" w:lineRule="auto"/>
        <w:jc w:val="center"/>
        <w:rPr>
          <w:rFonts w:eastAsia="Times New Roman"/>
          <w:sz w:val="20"/>
          <w:szCs w:val="20"/>
        </w:rPr>
      </w:pPr>
    </w:p>
    <w:tbl>
      <w:tblPr>
        <w:tblW w:w="90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3"/>
        <w:gridCol w:w="4346"/>
        <w:gridCol w:w="3901"/>
      </w:tblGrid>
      <w:tr w:rsidR="007A1433" w:rsidTr="00761C45">
        <w:trPr>
          <w:cantSplit/>
          <w:tblHeader/>
        </w:trPr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L.p.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Przedmiot zamówienia</w:t>
            </w:r>
          </w:p>
        </w:tc>
        <w:tc>
          <w:tcPr>
            <w:tcW w:w="3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Koszt całkowity realizacji etapu V</w:t>
            </w:r>
            <w:r w:rsidR="00C14994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II</w:t>
            </w:r>
            <w:r w:rsidR="00E60A7D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prac budowlanych</w:t>
            </w: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(koszt brutto)</w:t>
            </w: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</w:tc>
      </w:tr>
      <w:tr w:rsidR="007A1433" w:rsidTr="00761C45">
        <w:trPr>
          <w:trHeight w:val="310"/>
        </w:trPr>
        <w:tc>
          <w:tcPr>
            <w:tcW w:w="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7A1433" w:rsidTr="00761C45">
        <w:trPr>
          <w:trHeight w:val="49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433" w:rsidRDefault="007A1433" w:rsidP="007A1433">
            <w:pPr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33" w:rsidRDefault="007A1433" w:rsidP="0046596A">
            <w:pPr>
              <w:suppressLineNumbers/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Roboty budowlane:</w:t>
            </w:r>
          </w:p>
          <w:p w:rsidR="007A1433" w:rsidRDefault="007A1433" w:rsidP="0046596A">
            <w:pPr>
              <w:suppressLineNumbers/>
              <w:autoSpaceDE w:val="0"/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Suma z poniższych punktów </w:t>
            </w:r>
            <w:r w:rsidR="009E46A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33" w:rsidRDefault="007A1433" w:rsidP="0046596A">
            <w:pPr>
              <w:suppressLineNumber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A1433" w:rsidRDefault="007A1433" w:rsidP="007A1433">
      <w:pPr>
        <w:spacing w:after="0"/>
        <w:jc w:val="both"/>
        <w:rPr>
          <w:rFonts w:eastAsia="Arial"/>
          <w:sz w:val="20"/>
          <w:szCs w:val="20"/>
        </w:rPr>
      </w:pPr>
    </w:p>
    <w:tbl>
      <w:tblPr>
        <w:tblW w:w="9072" w:type="dxa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4342"/>
        <w:gridCol w:w="3890"/>
      </w:tblGrid>
      <w:tr w:rsidR="00A43E93" w:rsidTr="00A43E93">
        <w:trPr>
          <w:cantSplit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:rsidR="00A43E93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:rsidR="00A43E93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A43E93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A43E93" w:rsidTr="00A2374B">
        <w:trPr>
          <w:trHeight w:val="310"/>
        </w:trPr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:rsidR="00A43E93" w:rsidRDefault="00A43E93" w:rsidP="00A43E93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:rsidR="00A43E93" w:rsidRDefault="00A43E93" w:rsidP="00A43E93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</w:tcPr>
          <w:p w:rsidR="00A43E93" w:rsidRDefault="00A43E93" w:rsidP="00A43E93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Koszt jednostkowy prac budowlanych</w:t>
            </w: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(koszt brutto)</w:t>
            </w: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A43E93" w:rsidTr="00A43E93">
        <w:trPr>
          <w:trHeight w:val="310"/>
        </w:trPr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93" w:rsidRPr="00A43E93" w:rsidRDefault="00A43E93" w:rsidP="00A43E93">
            <w:pPr>
              <w:jc w:val="center"/>
              <w:rPr>
                <w:sz w:val="18"/>
                <w:szCs w:val="20"/>
              </w:rPr>
            </w:pPr>
            <w:r w:rsidRPr="00A43E93">
              <w:rPr>
                <w:sz w:val="18"/>
                <w:szCs w:val="20"/>
              </w:rPr>
              <w:t>1.</w:t>
            </w:r>
          </w:p>
        </w:tc>
        <w:tc>
          <w:tcPr>
            <w:tcW w:w="43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System monitoringu wizyjnego: zestaw kamer oraz akcesoriów, na który składają się: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 xml:space="preserve">Rejestrator 32 kamery IP – 1 szt. 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Kamera wewnętrzna kopułka – 14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Kamera zewnętrzna Tuba – 6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Kamera wewnętrzna Tuba – 10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Dysk 6TB – 2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Puszki montażowe do kamer – 30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Switch zewnętrzny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Słupy 6 m – 4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Akcesoria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Montaż, podłączenie, konfiguracja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 xml:space="preserve">Przewód zewnętrzny żelowany kat. 5E 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43E93" w:rsidRDefault="00A43E93" w:rsidP="00A43E93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A43E93" w:rsidTr="00A43E93">
        <w:trPr>
          <w:trHeight w:val="310"/>
        </w:trPr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93" w:rsidRPr="00A43E93" w:rsidRDefault="00A43E93" w:rsidP="00A43E93">
            <w:pPr>
              <w:jc w:val="center"/>
              <w:rPr>
                <w:sz w:val="18"/>
                <w:szCs w:val="20"/>
              </w:rPr>
            </w:pPr>
            <w:r w:rsidRPr="00A43E93">
              <w:rPr>
                <w:sz w:val="18"/>
                <w:szCs w:val="20"/>
              </w:rPr>
              <w:t>1.</w:t>
            </w:r>
          </w:p>
        </w:tc>
        <w:tc>
          <w:tcPr>
            <w:tcW w:w="43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System internetowy, na który składają się: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Router główny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Switch POE 24 – 2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Switch POE 48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Urządzenie do zarządzania systemem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proofErr w:type="spellStart"/>
            <w:r w:rsidRPr="00A43E93">
              <w:rPr>
                <w:sz w:val="18"/>
              </w:rPr>
              <w:t>Acces</w:t>
            </w:r>
            <w:proofErr w:type="spellEnd"/>
            <w:r w:rsidRPr="00A43E93">
              <w:rPr>
                <w:sz w:val="18"/>
              </w:rPr>
              <w:t xml:space="preserve"> Point Wifi – 10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proofErr w:type="spellStart"/>
            <w:r w:rsidRPr="00A43E93">
              <w:rPr>
                <w:sz w:val="18"/>
              </w:rPr>
              <w:t>Acces</w:t>
            </w:r>
            <w:proofErr w:type="spellEnd"/>
            <w:r w:rsidRPr="00A43E93">
              <w:rPr>
                <w:sz w:val="18"/>
              </w:rPr>
              <w:t xml:space="preserve"> Point Wifi Zewnętrzny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 xml:space="preserve">Szafa </w:t>
            </w:r>
            <w:proofErr w:type="spellStart"/>
            <w:r w:rsidRPr="00A43E93">
              <w:rPr>
                <w:sz w:val="18"/>
              </w:rPr>
              <w:t>Rack</w:t>
            </w:r>
            <w:proofErr w:type="spellEnd"/>
            <w:r w:rsidRPr="00A43E93">
              <w:rPr>
                <w:sz w:val="18"/>
              </w:rPr>
              <w:t xml:space="preserve"> 18U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 xml:space="preserve">Szafa </w:t>
            </w:r>
            <w:proofErr w:type="spellStart"/>
            <w:r w:rsidRPr="00A43E93">
              <w:rPr>
                <w:sz w:val="18"/>
              </w:rPr>
              <w:t>Rack</w:t>
            </w:r>
            <w:proofErr w:type="spellEnd"/>
            <w:r w:rsidRPr="00A43E93">
              <w:rPr>
                <w:sz w:val="18"/>
              </w:rPr>
              <w:t xml:space="preserve"> 6U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 xml:space="preserve">UPS </w:t>
            </w:r>
            <w:proofErr w:type="spellStart"/>
            <w:r w:rsidRPr="00A43E93">
              <w:rPr>
                <w:sz w:val="18"/>
              </w:rPr>
              <w:t>Rack</w:t>
            </w:r>
            <w:proofErr w:type="spellEnd"/>
            <w:r w:rsidRPr="00A43E93">
              <w:rPr>
                <w:sz w:val="18"/>
              </w:rPr>
              <w:t xml:space="preserve"> – 2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Połączenie światłowodowe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proofErr w:type="spellStart"/>
            <w:r w:rsidRPr="00A43E93">
              <w:rPr>
                <w:sz w:val="18"/>
              </w:rPr>
              <w:t>Patch</w:t>
            </w:r>
            <w:proofErr w:type="spellEnd"/>
            <w:r w:rsidRPr="00A43E93">
              <w:rPr>
                <w:sz w:val="18"/>
              </w:rPr>
              <w:t xml:space="preserve"> Panel – 6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Akcesoria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Przewody UTP Kat 6 – 7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 xml:space="preserve">Montaż, </w:t>
            </w:r>
            <w:proofErr w:type="spellStart"/>
            <w:r w:rsidRPr="00A43E93">
              <w:rPr>
                <w:sz w:val="18"/>
              </w:rPr>
              <w:t>podłądzenie</w:t>
            </w:r>
            <w:proofErr w:type="spellEnd"/>
            <w:r w:rsidRPr="00A43E93">
              <w:rPr>
                <w:sz w:val="18"/>
              </w:rPr>
              <w:t>, konfiguracja – 1 szt.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43E93" w:rsidRDefault="00A43E93" w:rsidP="00A43E93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A43E93" w:rsidTr="00A43E93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93" w:rsidRPr="00A43E93" w:rsidRDefault="00A43E93" w:rsidP="00A43E9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 xml:space="preserve">System kontroli i monitoringu: zestaw urządzeń umożlwiających </w:t>
            </w:r>
            <w:proofErr w:type="spellStart"/>
            <w:r w:rsidRPr="00A43E93">
              <w:rPr>
                <w:sz w:val="18"/>
              </w:rPr>
              <w:t>obłsugę</w:t>
            </w:r>
            <w:proofErr w:type="spellEnd"/>
            <w:r w:rsidRPr="00A43E93">
              <w:rPr>
                <w:sz w:val="18"/>
              </w:rPr>
              <w:t xml:space="preserve"> kamer, na który składają się: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Tablet / telefon – 3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Transmiter TV – 5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lastRenderedPageBreak/>
              <w:t xml:space="preserve">Mysz – 4 szt. 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TV do dozoru 32 cale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Wideo domofon wraz z połączeniem tel. do pomieszczenia dozoru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Komputery – 3 szt.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93" w:rsidRDefault="00A43E93" w:rsidP="00A43E93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A43E93" w:rsidTr="00A43E93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93" w:rsidRPr="00A43E93" w:rsidRDefault="00A43E93" w:rsidP="00A43E9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 xml:space="preserve">System nadzoru budynku (z pominięciem systemu </w:t>
            </w:r>
            <w:proofErr w:type="spellStart"/>
            <w:r w:rsidRPr="00A43E93">
              <w:rPr>
                <w:sz w:val="18"/>
              </w:rPr>
              <w:t>przyzywowego</w:t>
            </w:r>
            <w:proofErr w:type="spellEnd"/>
            <w:r w:rsidRPr="00A43E93">
              <w:rPr>
                <w:sz w:val="18"/>
              </w:rPr>
              <w:t>), na który składają się: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 xml:space="preserve">Centrala systemu – 1 szt. 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Moduł obsługi drzwi – 32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Modem LTE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 xml:space="preserve">Moduł Ethernet – 1 szt. 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Ekspander wyjść 230 V – 2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Czujka pożarowa – 6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Kontroler urządzeń bezprzewodowych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Manipulator graficzny – 3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Zewnętrzna czujka temperatury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Czujka uniwersalna – 4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Pilot zdalnego sterowania – 2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Bezprzewodowy sterownik 230 V – 2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Ekspander wejść – 5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Ekspander wyjść – 3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proofErr w:type="spellStart"/>
            <w:r w:rsidRPr="00A43E93">
              <w:rPr>
                <w:sz w:val="18"/>
              </w:rPr>
              <w:t>Elektrozaczep</w:t>
            </w:r>
            <w:proofErr w:type="spellEnd"/>
            <w:r w:rsidRPr="00A43E93">
              <w:rPr>
                <w:sz w:val="18"/>
              </w:rPr>
              <w:t xml:space="preserve"> – 32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Akcesoria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Montaż podłączenie, konfiguracja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 xml:space="preserve">Przewód alarm </w:t>
            </w:r>
            <w:proofErr w:type="spellStart"/>
            <w:r w:rsidRPr="00A43E93">
              <w:rPr>
                <w:sz w:val="18"/>
              </w:rPr>
              <w:t>bitner</w:t>
            </w:r>
            <w:proofErr w:type="spellEnd"/>
            <w:r w:rsidRPr="00A43E93">
              <w:rPr>
                <w:sz w:val="18"/>
              </w:rPr>
              <w:t xml:space="preserve"> 12x05 - 100 m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93" w:rsidRDefault="00A43E93" w:rsidP="00A43E93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A43E93" w:rsidTr="00A43E93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93" w:rsidRPr="00A43E93" w:rsidRDefault="00A43E93" w:rsidP="00A43E9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System sterowania salą wielofunkcyjną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w części rehabilitacyjnej budynku, na który składają się: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Inteligentny sterownik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Moduł Analog In/Out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Kontroler łączności I/O Module – 2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proofErr w:type="spellStart"/>
            <w:r w:rsidRPr="00A43E93">
              <w:rPr>
                <w:sz w:val="18"/>
              </w:rPr>
              <w:t>Roller</w:t>
            </w:r>
            <w:proofErr w:type="spellEnd"/>
            <w:r w:rsidRPr="00A43E93">
              <w:rPr>
                <w:sz w:val="18"/>
              </w:rPr>
              <w:t xml:space="preserve"> </w:t>
            </w:r>
            <w:proofErr w:type="spellStart"/>
            <w:r w:rsidRPr="00A43E93">
              <w:rPr>
                <w:sz w:val="18"/>
              </w:rPr>
              <w:t>Shutter</w:t>
            </w:r>
            <w:proofErr w:type="spellEnd"/>
            <w:r w:rsidRPr="00A43E93">
              <w:rPr>
                <w:sz w:val="18"/>
              </w:rPr>
              <w:t xml:space="preserve"> – 2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proofErr w:type="spellStart"/>
            <w:r w:rsidRPr="00A43E93">
              <w:rPr>
                <w:sz w:val="18"/>
              </w:rPr>
              <w:t>Relay</w:t>
            </w:r>
            <w:proofErr w:type="spellEnd"/>
            <w:r w:rsidRPr="00A43E93">
              <w:rPr>
                <w:sz w:val="18"/>
              </w:rPr>
              <w:t xml:space="preserve"> 4 HP 3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proofErr w:type="spellStart"/>
            <w:r w:rsidRPr="00A43E93">
              <w:rPr>
                <w:sz w:val="18"/>
              </w:rPr>
              <w:t>Touch</w:t>
            </w:r>
            <w:proofErr w:type="spellEnd"/>
            <w:r w:rsidRPr="00A43E93">
              <w:rPr>
                <w:sz w:val="18"/>
              </w:rPr>
              <w:t xml:space="preserve"> Panel </w:t>
            </w:r>
            <w:proofErr w:type="spellStart"/>
            <w:r w:rsidRPr="00A43E93">
              <w:rPr>
                <w:sz w:val="18"/>
              </w:rPr>
              <w:t>Custom</w:t>
            </w:r>
            <w:proofErr w:type="spellEnd"/>
            <w:r w:rsidRPr="00A43E93">
              <w:rPr>
                <w:sz w:val="18"/>
              </w:rPr>
              <w:t xml:space="preserve"> Czarny – 2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Zasilacz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proofErr w:type="spellStart"/>
            <w:r w:rsidRPr="00A43E93">
              <w:rPr>
                <w:sz w:val="18"/>
              </w:rPr>
              <w:t>Dimmer</w:t>
            </w:r>
            <w:proofErr w:type="spellEnd"/>
            <w:r w:rsidRPr="00A43E93">
              <w:rPr>
                <w:sz w:val="18"/>
              </w:rPr>
              <w:t xml:space="preserve"> </w:t>
            </w:r>
            <w:proofErr w:type="spellStart"/>
            <w:r w:rsidRPr="00A43E93">
              <w:rPr>
                <w:sz w:val="18"/>
              </w:rPr>
              <w:t>Mosfet</w:t>
            </w:r>
            <w:proofErr w:type="spellEnd"/>
            <w:r w:rsidRPr="00A43E93">
              <w:rPr>
                <w:sz w:val="18"/>
              </w:rPr>
              <w:t xml:space="preserve">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Montaż, podłączenie, konfiguracja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Karnisz elektryczny 9m – 3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Akcesoria Montażowe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  <w:r w:rsidRPr="00A43E93">
              <w:rPr>
                <w:sz w:val="18"/>
              </w:rPr>
              <w:t>Kable – 1 szt.</w:t>
            </w:r>
          </w:p>
          <w:p w:rsidR="00A43E93" w:rsidRPr="00A43E93" w:rsidRDefault="00A43E93" w:rsidP="00A43E93">
            <w:pPr>
              <w:pStyle w:val="Bezodstpw"/>
              <w:rPr>
                <w:sz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93" w:rsidRDefault="00A43E93" w:rsidP="00A43E93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</w:tbl>
    <w:p w:rsidR="007A1433" w:rsidRDefault="007A1433" w:rsidP="007A1433">
      <w:pPr>
        <w:spacing w:after="0"/>
        <w:jc w:val="both"/>
        <w:rPr>
          <w:rFonts w:eastAsia="Arial"/>
          <w:bCs/>
          <w:sz w:val="22"/>
        </w:rPr>
      </w:pP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  <w:r>
        <w:rPr>
          <w:rFonts w:eastAsia="Arial"/>
          <w:bCs/>
          <w:sz w:val="22"/>
        </w:rPr>
        <w:br/>
        <w:t>O</w:t>
      </w:r>
      <w:r>
        <w:rPr>
          <w:rFonts w:eastAsia="Arial"/>
          <w:sz w:val="22"/>
        </w:rPr>
        <w:t>świadczam, iż w dniu ....................... zapoznałem/-łam się z treścią zamówienia</w:t>
      </w:r>
      <w:r>
        <w:rPr>
          <w:rFonts w:eastAsia="Arial"/>
          <w:sz w:val="22"/>
        </w:rPr>
        <w:br/>
        <w:t xml:space="preserve">nr </w:t>
      </w:r>
      <w:r w:rsidR="00A43E93">
        <w:rPr>
          <w:rFonts w:eastAsia="Arial"/>
          <w:sz w:val="22"/>
        </w:rPr>
        <w:t>4</w:t>
      </w:r>
      <w:r>
        <w:rPr>
          <w:rFonts w:eastAsia="Arial"/>
          <w:sz w:val="22"/>
        </w:rPr>
        <w:t xml:space="preserve">/FOB/2022 oraz, że spełniam wszystkie zawarte w nim wymogi dotyczące oferenta. </w:t>
      </w:r>
      <w:r>
        <w:rPr>
          <w:rFonts w:eastAsia="Times New Roman"/>
          <w:sz w:val="22"/>
        </w:rPr>
        <w:t>Ponadto potwierdzam, że podana cena jednostkowa uwzględnia wszystkie prace</w:t>
      </w:r>
      <w:r>
        <w:rPr>
          <w:rFonts w:eastAsia="Times New Roman"/>
          <w:sz w:val="22"/>
        </w:rPr>
        <w:br/>
        <w:t>i czynności oraz koszty związane z realizacją zamówienia świadczonego przez okres i na warunkach określonych w ofercie (w tym koszty obowiązkowego ubezpieczenia społecznego ponoszone przez Zamawiającego).</w:t>
      </w: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  <w:bookmarkStart w:id="0" w:name="_GoBack"/>
      <w:bookmarkEnd w:id="0"/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6723D" w:rsidRPr="00A43E93" w:rsidRDefault="007A1433" w:rsidP="00A43E93">
      <w:pPr>
        <w:spacing w:after="0"/>
        <w:jc w:val="both"/>
        <w:rPr>
          <w:rFonts w:eastAsia="Times New Roman"/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Oferenta</w:t>
      </w:r>
    </w:p>
    <w:sectPr w:rsidR="00A6723D" w:rsidRPr="00A4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3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3" w15:restartNumberingAfterBreak="0">
    <w:nsid w:val="414F30E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33"/>
    <w:rsid w:val="000E2FDE"/>
    <w:rsid w:val="0029361C"/>
    <w:rsid w:val="002C2D70"/>
    <w:rsid w:val="005C2D16"/>
    <w:rsid w:val="006575F0"/>
    <w:rsid w:val="00761C45"/>
    <w:rsid w:val="007A1433"/>
    <w:rsid w:val="008F43FD"/>
    <w:rsid w:val="0090351D"/>
    <w:rsid w:val="009E46A6"/>
    <w:rsid w:val="00A43E93"/>
    <w:rsid w:val="00A6723D"/>
    <w:rsid w:val="00B92A53"/>
    <w:rsid w:val="00C14994"/>
    <w:rsid w:val="00E4061B"/>
    <w:rsid w:val="00E60A7D"/>
    <w:rsid w:val="00F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3FA1"/>
  <w15:chartTrackingRefBased/>
  <w15:docId w15:val="{EECD39FC-AED3-43B6-8827-17DCA76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433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61B"/>
    <w:pPr>
      <w:suppressAutoHyphens/>
      <w:spacing w:after="0" w:line="240" w:lineRule="auto"/>
    </w:pPr>
    <w:rPr>
      <w:rFonts w:ascii="Arial" w:eastAsia="Calibri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A33B-305B-491F-8588-2899EB72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pbils</cp:lastModifiedBy>
  <cp:revision>3</cp:revision>
  <cp:lastPrinted>2022-08-04T09:17:00Z</cp:lastPrinted>
  <dcterms:created xsi:type="dcterms:W3CDTF">2022-08-02T14:04:00Z</dcterms:created>
  <dcterms:modified xsi:type="dcterms:W3CDTF">2022-08-04T09:17:00Z</dcterms:modified>
</cp:coreProperties>
</file>